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F792" w14:textId="30BDC604" w:rsidR="000761A8" w:rsidRPr="00EC00F1" w:rsidRDefault="000761A8" w:rsidP="000761A8">
      <w:pPr>
        <w:pStyle w:val="Teksttreci10"/>
        <w:shd w:val="clear" w:color="auto" w:fill="auto"/>
        <w:spacing w:after="458" w:line="240" w:lineRule="exact"/>
        <w:rPr>
          <w:rFonts w:ascii="Times New Roman" w:hAnsi="Times New Roman" w:cs="Times New Roman"/>
        </w:rPr>
      </w:pPr>
      <w:r w:rsidRPr="00EC00F1">
        <w:rPr>
          <w:rFonts w:ascii="Times New Roman" w:hAnsi="Times New Roman" w:cs="Times New Roman"/>
          <w:b w:val="0"/>
          <w:i/>
        </w:rPr>
        <w:t xml:space="preserve">Załącznik nr </w:t>
      </w:r>
      <w:r w:rsidR="00394BAC" w:rsidRPr="00EC00F1">
        <w:rPr>
          <w:rFonts w:ascii="Times New Roman" w:hAnsi="Times New Roman" w:cs="Times New Roman"/>
          <w:b w:val="0"/>
          <w:i/>
        </w:rPr>
        <w:t>7</w:t>
      </w:r>
      <w:r w:rsidRPr="00EC00F1">
        <w:rPr>
          <w:rFonts w:ascii="Times New Roman" w:hAnsi="Times New Roman" w:cs="Times New Roman"/>
          <w:b w:val="0"/>
          <w:i/>
        </w:rPr>
        <w:t xml:space="preserve"> </w:t>
      </w:r>
      <w:r w:rsidRPr="00EC00F1">
        <w:rPr>
          <w:rFonts w:ascii="Times New Roman" w:hAnsi="Times New Roman" w:cs="Times New Roman"/>
        </w:rPr>
        <w:t xml:space="preserve"> </w:t>
      </w:r>
      <w:r w:rsidRPr="00EC00F1">
        <w:rPr>
          <w:rFonts w:ascii="Times New Roman" w:hAnsi="Times New Roman" w:cs="Times New Roman"/>
          <w:b w:val="0"/>
          <w:i/>
        </w:rPr>
        <w:t>do SIWZ</w:t>
      </w:r>
    </w:p>
    <w:p w14:paraId="1F847954" w14:textId="77777777" w:rsidR="000761A8" w:rsidRPr="00EC00F1" w:rsidRDefault="000761A8" w:rsidP="000761A8">
      <w:pPr>
        <w:pStyle w:val="Teksttreci10"/>
        <w:shd w:val="clear" w:color="auto" w:fill="auto"/>
        <w:spacing w:after="458" w:line="240" w:lineRule="exact"/>
        <w:jc w:val="center"/>
        <w:rPr>
          <w:rFonts w:ascii="Times New Roman" w:hAnsi="Times New Roman" w:cs="Times New Roman"/>
        </w:rPr>
      </w:pPr>
      <w:r w:rsidRPr="00EC00F1">
        <w:rPr>
          <w:rFonts w:ascii="Times New Roman" w:hAnsi="Times New Roman" w:cs="Times New Roman"/>
        </w:rPr>
        <w:t>Szczegółowy opis przedmiotu zamówienia</w:t>
      </w:r>
    </w:p>
    <w:p w14:paraId="140D3CB3" w14:textId="7233EF73" w:rsidR="00FD39FC" w:rsidRPr="00FD39FC" w:rsidRDefault="00FD39FC" w:rsidP="00FD39FC">
      <w:p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Przedmiotem zamówienia jest sukcesywna dostawa betonu w 2022 roku na potrzeby Zakładu Komunalnego w Śmiglu Sp. z o.o. w następujących ilościach oraz o parametrach zgodnych z podanymi niżej normami</w:t>
      </w:r>
      <w:r w:rsidR="00717E07">
        <w:rPr>
          <w:rFonts w:ascii="Times New Roman" w:hAnsi="Times New Roman" w:cs="Times New Roman"/>
        </w:rPr>
        <w:t>, przy czym Z</w:t>
      </w:r>
      <w:r w:rsidR="00717E07" w:rsidRPr="00717E07">
        <w:rPr>
          <w:rFonts w:ascii="Times New Roman" w:hAnsi="Times New Roman" w:cs="Times New Roman"/>
        </w:rPr>
        <w:t>amawiający wskaz</w:t>
      </w:r>
      <w:r w:rsidR="00717E07">
        <w:rPr>
          <w:rFonts w:ascii="Times New Roman" w:hAnsi="Times New Roman" w:cs="Times New Roman"/>
        </w:rPr>
        <w:t>uje</w:t>
      </w:r>
      <w:r w:rsidR="00717E07" w:rsidRPr="00717E07">
        <w:rPr>
          <w:rFonts w:ascii="Times New Roman" w:hAnsi="Times New Roman" w:cs="Times New Roman"/>
        </w:rPr>
        <w:t xml:space="preserve">, że </w:t>
      </w:r>
      <w:r w:rsidR="00717E07">
        <w:rPr>
          <w:rFonts w:ascii="Times New Roman" w:hAnsi="Times New Roman" w:cs="Times New Roman"/>
        </w:rPr>
        <w:t xml:space="preserve">zgodnie z art. 101 ust. 4 Prawa zamówień publicznych </w:t>
      </w:r>
      <w:r w:rsidR="00717E07" w:rsidRPr="00717E07">
        <w:rPr>
          <w:rFonts w:ascii="Times New Roman" w:hAnsi="Times New Roman" w:cs="Times New Roman"/>
        </w:rPr>
        <w:t>dopuszcza rozwiązania równoważne opisywanym</w:t>
      </w:r>
      <w:r w:rsidR="00717E07">
        <w:rPr>
          <w:rFonts w:ascii="Times New Roman" w:hAnsi="Times New Roman" w:cs="Times New Roman"/>
        </w:rPr>
        <w:t xml:space="preserve"> poniżej</w:t>
      </w:r>
      <w:r w:rsidRPr="00FD39FC">
        <w:rPr>
          <w:rFonts w:ascii="Times New Roman" w:hAnsi="Times New Roman" w:cs="Times New Roman"/>
        </w:rPr>
        <w:t>:</w:t>
      </w:r>
    </w:p>
    <w:p w14:paraId="204BF6CD" w14:textId="375B132F" w:rsidR="00FD39FC" w:rsidRPr="00857FBD" w:rsidRDefault="00BE656A" w:rsidP="00BE65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bookmarkStart w:id="0" w:name="_Hlk93909667"/>
      <w:proofErr w:type="spellStart"/>
      <w:r w:rsidRPr="00857FBD">
        <w:rPr>
          <w:rFonts w:ascii="Times New Roman" w:hAnsi="Times New Roman" w:cs="Times New Roman"/>
          <w:color w:val="auto"/>
        </w:rPr>
        <w:t>Gruntocement</w:t>
      </w:r>
      <w:proofErr w:type="spellEnd"/>
      <w:r w:rsidRPr="00857FBD">
        <w:rPr>
          <w:rFonts w:ascii="Times New Roman" w:hAnsi="Times New Roman" w:cs="Times New Roman"/>
          <w:color w:val="auto"/>
        </w:rPr>
        <w:t xml:space="preserve"> 1,5-2,5 (dawniej B</w:t>
      </w:r>
      <w:r w:rsidR="00FD39FC" w:rsidRPr="00857FBD">
        <w:rPr>
          <w:rFonts w:ascii="Times New Roman" w:hAnsi="Times New Roman" w:cs="Times New Roman"/>
          <w:color w:val="auto"/>
        </w:rPr>
        <w:t>-2,5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</w:t>
      </w:r>
      <w:r w:rsidRPr="00857FBD">
        <w:rPr>
          <w:rFonts w:ascii="Times New Roman" w:hAnsi="Times New Roman" w:cs="Times New Roman"/>
          <w:color w:val="auto"/>
        </w:rPr>
        <w:t xml:space="preserve"> 345</w:t>
      </w:r>
      <w:r w:rsidR="00FD39FC" w:rsidRPr="00857FBD">
        <w:rPr>
          <w:rFonts w:ascii="Times New Roman" w:hAnsi="Times New Roman" w:cs="Times New Roman"/>
          <w:color w:val="auto"/>
        </w:rPr>
        <w:t xml:space="preserve"> m3, wg normy PN-EN 206:2014/2016,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1D47E167" w14:textId="7BE81370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Chudy beton C 6/8 (dawniej</w:t>
      </w:r>
      <w:r w:rsidR="00FD39FC" w:rsidRPr="00857FBD">
        <w:rPr>
          <w:rFonts w:ascii="Times New Roman" w:hAnsi="Times New Roman" w:cs="Times New Roman"/>
          <w:color w:val="auto"/>
        </w:rPr>
        <w:t xml:space="preserve"> B-7,5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</w:t>
      </w:r>
      <w:r w:rsidRPr="00857FBD">
        <w:rPr>
          <w:rFonts w:ascii="Times New Roman" w:hAnsi="Times New Roman" w:cs="Times New Roman"/>
          <w:color w:val="auto"/>
        </w:rPr>
        <w:t xml:space="preserve">40 </w:t>
      </w:r>
      <w:r w:rsidR="00FD39FC" w:rsidRPr="00857FBD">
        <w:rPr>
          <w:rFonts w:ascii="Times New Roman" w:hAnsi="Times New Roman" w:cs="Times New Roman"/>
          <w:color w:val="auto"/>
        </w:rPr>
        <w:t>m3,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699EF878" w14:textId="5840CC9B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Beton klasy C 8/10 (dawniej</w:t>
      </w:r>
      <w:r w:rsidR="00FD39FC" w:rsidRPr="00857FBD">
        <w:rPr>
          <w:rFonts w:ascii="Times New Roman" w:hAnsi="Times New Roman" w:cs="Times New Roman"/>
          <w:color w:val="auto"/>
        </w:rPr>
        <w:t xml:space="preserve"> B-10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</w:t>
      </w:r>
      <w:r w:rsidR="00DF448A" w:rsidRPr="00857FBD">
        <w:rPr>
          <w:rFonts w:ascii="Times New Roman" w:hAnsi="Times New Roman" w:cs="Times New Roman"/>
          <w:color w:val="auto"/>
        </w:rPr>
        <w:t>660</w:t>
      </w:r>
      <w:r w:rsidR="00FD39FC" w:rsidRPr="00857FBD">
        <w:rPr>
          <w:rFonts w:ascii="Times New Roman" w:hAnsi="Times New Roman" w:cs="Times New Roman"/>
          <w:color w:val="auto"/>
        </w:rPr>
        <w:t xml:space="preserve"> m3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12AEFB73" w14:textId="5416EE8E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</w:t>
      </w:r>
      <w:r w:rsidR="00DF448A" w:rsidRPr="00857FBD">
        <w:rPr>
          <w:rFonts w:ascii="Times New Roman" w:hAnsi="Times New Roman" w:cs="Times New Roman"/>
          <w:color w:val="auto"/>
        </w:rPr>
        <w:t xml:space="preserve">C 12/15 (dawniej </w:t>
      </w:r>
      <w:r w:rsidR="00FD39FC" w:rsidRPr="00857FBD">
        <w:rPr>
          <w:rFonts w:ascii="Times New Roman" w:hAnsi="Times New Roman" w:cs="Times New Roman"/>
          <w:color w:val="auto"/>
        </w:rPr>
        <w:t>B-15</w:t>
      </w:r>
      <w:r w:rsidR="00DF448A"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1</w:t>
      </w:r>
      <w:r w:rsidR="00DF448A" w:rsidRPr="00857FBD">
        <w:rPr>
          <w:rFonts w:ascii="Times New Roman" w:hAnsi="Times New Roman" w:cs="Times New Roman"/>
          <w:color w:val="auto"/>
        </w:rPr>
        <w:t>0</w:t>
      </w:r>
      <w:r w:rsidR="00FD39FC" w:rsidRPr="00857FBD">
        <w:rPr>
          <w:rFonts w:ascii="Times New Roman" w:hAnsi="Times New Roman" w:cs="Times New Roman"/>
          <w:color w:val="auto"/>
        </w:rPr>
        <w:t xml:space="preserve"> m3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bookmarkEnd w:id="0"/>
    <w:p w14:paraId="1ABBF17F" w14:textId="77777777" w:rsidR="00FD39FC" w:rsidRPr="00857FBD" w:rsidRDefault="00FD39FC" w:rsidP="00FD39FC">
      <w:pPr>
        <w:pStyle w:val="Akapitzlist"/>
        <w:ind w:left="360"/>
        <w:jc w:val="both"/>
        <w:rPr>
          <w:rFonts w:ascii="Times New Roman" w:hAnsi="Times New Roman" w:cs="Times New Roman"/>
          <w:color w:val="auto"/>
        </w:rPr>
      </w:pPr>
    </w:p>
    <w:p w14:paraId="2C522CB0" w14:textId="036D7F5E" w:rsidR="00FD39FC" w:rsidRPr="00857FBD" w:rsidRDefault="00FD39FC" w:rsidP="00FD39FC">
      <w:p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Zamawiający zastrzega, że realizacja zamówienia będzie się odbywała sukcesywnie, a minimalne jednorazowe dostawy poszczególnych asortymentów kształtowały będą się następująco:</w:t>
      </w:r>
    </w:p>
    <w:p w14:paraId="67892152" w14:textId="77F6B580" w:rsidR="00FD39FC" w:rsidRPr="00857FBD" w:rsidRDefault="00DF448A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57FBD">
        <w:rPr>
          <w:rFonts w:ascii="Times New Roman" w:hAnsi="Times New Roman" w:cs="Times New Roman"/>
          <w:color w:val="auto"/>
        </w:rPr>
        <w:t>Gruntocement</w:t>
      </w:r>
      <w:proofErr w:type="spellEnd"/>
      <w:r w:rsidRPr="00857FBD">
        <w:rPr>
          <w:rFonts w:ascii="Times New Roman" w:hAnsi="Times New Roman" w:cs="Times New Roman"/>
          <w:color w:val="auto"/>
        </w:rPr>
        <w:t xml:space="preserve"> 1,5-2,5 (dawniej B-2,5)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556FD287" w14:textId="184D08D1" w:rsidR="00DF448A" w:rsidRPr="00857FBD" w:rsidRDefault="00DF448A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Chudy beton C 6/8 (dawniej B-7,5) 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Pr="00857FBD">
        <w:rPr>
          <w:rFonts w:ascii="Times New Roman" w:hAnsi="Times New Roman" w:cs="Times New Roman"/>
          <w:color w:val="auto"/>
        </w:rPr>
        <w:t xml:space="preserve"> m3</w:t>
      </w:r>
    </w:p>
    <w:p w14:paraId="30823922" w14:textId="71CA9117" w:rsidR="00FD39FC" w:rsidRPr="00857FBD" w:rsidRDefault="00857FBD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C 8/10 (dawniej B-10) w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0ED69B6E" w14:textId="225DF8F5" w:rsidR="00FD39FC" w:rsidRPr="00857FBD" w:rsidRDefault="00857FBD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C 12/15 (dawniej B-15)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Pr="00857FBD">
        <w:rPr>
          <w:rFonts w:ascii="Times New Roman" w:hAnsi="Times New Roman" w:cs="Times New Roman"/>
          <w:color w:val="auto"/>
        </w:rPr>
        <w:t>2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3C545964" w14:textId="77777777" w:rsidR="00FD39FC" w:rsidRDefault="00FD39FC" w:rsidP="00FD39F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69297B9" w14:textId="38C6310C" w:rsidR="00FD39FC" w:rsidRPr="00FD39FC" w:rsidRDefault="00FD39FC" w:rsidP="00FD39FC">
      <w:p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Wymagania:</w:t>
      </w:r>
    </w:p>
    <w:p w14:paraId="2E183440" w14:textId="77777777" w:rsidR="00750CB8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Wszelkie dostarczone materiały muszą być zgodne z wymogami Ustawy o wyrobach budowlanych, wg której materiał nadaje się do stosowania przy wykonywaniu robót budowlanych, jeżeli jest oznakowany znakiem CE albo umieszczony jest przez Komisję Europejską w wykazie wyrobów mających niewielkie znaczenie dla zdrowia i bezpieczeństwa, dla których producent wydał deklarację zgodności z uznanymi regułami sztuki budowlanej albo jest oznakowany znakiem budowlanym (B). Materiały nie odpowiadające wymaganiom jakościowym, jak również przeterminowane nie mogą być stosowane. Materiały te zostaną przez Wykonawcę wywiezione z terenu budowy bądź złożone w miejscu wskazanym przez Zamawiającego.</w:t>
      </w:r>
    </w:p>
    <w:p w14:paraId="6A73B10E" w14:textId="394BAAFD" w:rsidR="00FD39FC" w:rsidRPr="00750CB8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50CB8">
        <w:rPr>
          <w:rFonts w:ascii="Times New Roman" w:hAnsi="Times New Roman" w:cs="Times New Roman"/>
        </w:rPr>
        <w:t>Dostarczane materiały muszą posiadać co najmniej jeden z niżej wymienionych dokumentów świadczących odpowiednio o dopuszczeniu wyrobu do zastosowania w budownictwie zgodnie z ustawą z dnia 16 kwietnia 2004 o wyrobach budowlanych  (</w:t>
      </w:r>
      <w:proofErr w:type="spellStart"/>
      <w:r w:rsidRPr="00750CB8">
        <w:rPr>
          <w:rFonts w:ascii="Times New Roman" w:hAnsi="Times New Roman" w:cs="Times New Roman"/>
        </w:rPr>
        <w:t>t.j</w:t>
      </w:r>
      <w:proofErr w:type="spellEnd"/>
      <w:r w:rsidRPr="00750CB8">
        <w:rPr>
          <w:rFonts w:ascii="Times New Roman" w:hAnsi="Times New Roman" w:cs="Times New Roman"/>
        </w:rPr>
        <w:t>. Dz.  U.  z  20</w:t>
      </w:r>
      <w:r w:rsidR="00522334">
        <w:rPr>
          <w:rFonts w:ascii="Times New Roman" w:hAnsi="Times New Roman" w:cs="Times New Roman"/>
        </w:rPr>
        <w:t>21</w:t>
      </w:r>
      <w:r w:rsidRPr="00750CB8">
        <w:rPr>
          <w:rFonts w:ascii="Times New Roman" w:hAnsi="Times New Roman" w:cs="Times New Roman"/>
        </w:rPr>
        <w:t xml:space="preserve"> r. poz. </w:t>
      </w:r>
      <w:r w:rsidR="00522334">
        <w:rPr>
          <w:rFonts w:ascii="Times New Roman" w:hAnsi="Times New Roman" w:cs="Times New Roman"/>
        </w:rPr>
        <w:t>1213</w:t>
      </w:r>
      <w:r w:rsidRPr="00750CB8">
        <w:rPr>
          <w:rFonts w:ascii="Times New Roman" w:hAnsi="Times New Roman" w:cs="Times New Roman"/>
        </w:rPr>
        <w:t>) tj.:</w:t>
      </w:r>
    </w:p>
    <w:p w14:paraId="735C53C7" w14:textId="1EAAE185" w:rsidR="00FD39FC" w:rsidRPr="00DB6212" w:rsidRDefault="00FD39FC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B6212">
        <w:rPr>
          <w:rFonts w:ascii="Times New Roman" w:hAnsi="Times New Roman" w:cs="Times New Roman"/>
          <w:color w:val="auto"/>
        </w:rPr>
        <w:t>Certyfikat zgodności z PN, PN-EN lub aprobatą techniczną;</w:t>
      </w:r>
    </w:p>
    <w:p w14:paraId="3806F680" w14:textId="70076C23" w:rsidR="00FD39FC" w:rsidRPr="00DB6212" w:rsidRDefault="00FD39FC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B6212">
        <w:rPr>
          <w:rFonts w:ascii="Times New Roman" w:hAnsi="Times New Roman" w:cs="Times New Roman"/>
          <w:color w:val="auto"/>
        </w:rPr>
        <w:t>Deklarację zgodności producenta z PN, PN-EN lub aprobatą techniczną.</w:t>
      </w:r>
    </w:p>
    <w:p w14:paraId="7E2B540E" w14:textId="1C7950C3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Zaoferowany asortyment nie może znajdować się w Krajowym Wykazie Zakwestionowanych Materiałów Budowlanych prowadzonym przez Krajową Izbę Budownictwa.</w:t>
      </w:r>
    </w:p>
    <w:p w14:paraId="5F4488D5" w14:textId="751C1317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Materiały dostarczone do Zamawiającego, a nie spełniające warunków umowy będą </w:t>
      </w:r>
      <w:r w:rsidRPr="00FD39FC">
        <w:rPr>
          <w:rFonts w:ascii="Times New Roman" w:hAnsi="Times New Roman" w:cs="Times New Roman"/>
        </w:rPr>
        <w:lastRenderedPageBreak/>
        <w:t>zwrócone na adres i koszt Dostawcy.</w:t>
      </w:r>
    </w:p>
    <w:p w14:paraId="63423502" w14:textId="511559C8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jest zobowiązany do uwzględnienia w ofercie wszystkich kosztów związanych z realizacją zamówienia, w tym załadunek, rozładunek, dostawę materiałów na miejsce wskazane przez Zamawiającego na terenie Gminy Śmigiel.</w:t>
      </w:r>
    </w:p>
    <w:p w14:paraId="7DF88190" w14:textId="3B223462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jest odpowiedzialny za całokształt zleconych dostaw, w tym za przebieg oraz terminowe wykonanie zamówienia.</w:t>
      </w:r>
    </w:p>
    <w:p w14:paraId="418F6A79" w14:textId="02C9E9D3" w:rsidR="00FD39FC" w:rsidRPr="005272BE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5272BE">
        <w:rPr>
          <w:rFonts w:ascii="Times New Roman" w:hAnsi="Times New Roman" w:cs="Times New Roman"/>
          <w:color w:val="auto"/>
        </w:rPr>
        <w:t xml:space="preserve">Zamawiający zastrzega, iż nie będzie zobowiązany do złożenia zamówienia na wszystkie rodzaje betonu, w przypadku braku potrzeby realizacji dostawy. Minimalna ilość betonu, jaką zamawiający zobowiązuje się odebrać to </w:t>
      </w:r>
      <w:r w:rsidR="005272BE" w:rsidRPr="005272BE">
        <w:rPr>
          <w:rFonts w:ascii="Times New Roman" w:hAnsi="Times New Roman" w:cs="Times New Roman"/>
          <w:color w:val="auto"/>
        </w:rPr>
        <w:t>7</w:t>
      </w:r>
      <w:r w:rsidR="00A44697">
        <w:rPr>
          <w:rFonts w:ascii="Times New Roman" w:hAnsi="Times New Roman" w:cs="Times New Roman"/>
          <w:color w:val="auto"/>
        </w:rPr>
        <w:t>4</w:t>
      </w:r>
      <w:r w:rsidR="005272BE" w:rsidRPr="005272BE">
        <w:rPr>
          <w:rFonts w:ascii="Times New Roman" w:hAnsi="Times New Roman" w:cs="Times New Roman"/>
          <w:color w:val="auto"/>
        </w:rPr>
        <w:t>0</w:t>
      </w:r>
      <w:r w:rsidRPr="005272BE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5272BE">
        <w:rPr>
          <w:rFonts w:ascii="Times New Roman" w:hAnsi="Times New Roman" w:cs="Times New Roman"/>
          <w:color w:val="auto"/>
        </w:rPr>
        <w:t>.</w:t>
      </w:r>
    </w:p>
    <w:p w14:paraId="35F472DC" w14:textId="5B6FF03B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dopuszcza możliwość zwiększenia ilości bazowej zamówienia do 30% w ramach prawa opcji. Łączna, maksymalna ilość materiałów przy uwzględnieniu prawa opcji wynosi:</w:t>
      </w:r>
    </w:p>
    <w:p w14:paraId="099D181B" w14:textId="4F6B826B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314D49">
        <w:rPr>
          <w:rFonts w:ascii="Times New Roman" w:hAnsi="Times New Roman" w:cs="Times New Roman"/>
          <w:color w:val="auto"/>
        </w:rPr>
        <w:t>Gruntocement</w:t>
      </w:r>
      <w:proofErr w:type="spellEnd"/>
      <w:r w:rsidRPr="00314D49">
        <w:rPr>
          <w:rFonts w:ascii="Times New Roman" w:hAnsi="Times New Roman" w:cs="Times New Roman"/>
          <w:color w:val="auto"/>
        </w:rPr>
        <w:t xml:space="preserve"> 1,5-2,5 (dawniej B-2,5) w ilości </w:t>
      </w:r>
      <w:r w:rsidR="00314D49" w:rsidRPr="00314D49">
        <w:rPr>
          <w:rFonts w:ascii="Times New Roman" w:hAnsi="Times New Roman" w:cs="Times New Roman"/>
          <w:color w:val="auto"/>
        </w:rPr>
        <w:t>448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6AB287FE" w14:textId="6A771C1C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Chudy beton C 6/8 (dawniej B-7,5) w ilości </w:t>
      </w:r>
      <w:r w:rsidR="00314D49" w:rsidRPr="00314D49">
        <w:rPr>
          <w:rFonts w:ascii="Times New Roman" w:hAnsi="Times New Roman" w:cs="Times New Roman"/>
          <w:color w:val="auto"/>
        </w:rPr>
        <w:t>52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5E18005A" w14:textId="108E799C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8/10 (dawniej B-10) w ilości </w:t>
      </w:r>
      <w:r w:rsidR="00314D49" w:rsidRPr="00314D49">
        <w:rPr>
          <w:rFonts w:ascii="Times New Roman" w:hAnsi="Times New Roman" w:cs="Times New Roman"/>
          <w:color w:val="auto"/>
        </w:rPr>
        <w:t>858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="00314D49" w:rsidRPr="00314D49">
        <w:rPr>
          <w:rFonts w:ascii="Times New Roman" w:hAnsi="Times New Roman" w:cs="Times New Roman"/>
          <w:color w:val="auto"/>
        </w:rPr>
        <w:t>,</w:t>
      </w:r>
    </w:p>
    <w:p w14:paraId="59D257CF" w14:textId="031655D5" w:rsidR="00DB6212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>Beton klasy C 12/15 (dawniej B-15) w ilości 1</w:t>
      </w:r>
      <w:r w:rsidR="00314D49" w:rsidRPr="00314D49">
        <w:rPr>
          <w:rFonts w:ascii="Times New Roman" w:hAnsi="Times New Roman" w:cs="Times New Roman"/>
          <w:color w:val="auto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="00314D49" w:rsidRPr="00314D49">
        <w:rPr>
          <w:rFonts w:ascii="Times New Roman" w:hAnsi="Times New Roman" w:cs="Times New Roman"/>
          <w:color w:val="auto"/>
        </w:rPr>
        <w:t>.</w:t>
      </w:r>
    </w:p>
    <w:p w14:paraId="0A8EB57B" w14:textId="31C4AA8B" w:rsidR="00A44697" w:rsidRPr="00FD39FC" w:rsidRDefault="00A44697" w:rsidP="00A446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dopuszcza możliwość z</w:t>
      </w:r>
      <w:r>
        <w:rPr>
          <w:rFonts w:ascii="Times New Roman" w:hAnsi="Times New Roman" w:cs="Times New Roman"/>
        </w:rPr>
        <w:t>mniejszenia</w:t>
      </w:r>
      <w:r w:rsidRPr="00FD39FC">
        <w:rPr>
          <w:rFonts w:ascii="Times New Roman" w:hAnsi="Times New Roman" w:cs="Times New Roman"/>
        </w:rPr>
        <w:t xml:space="preserve"> ilości bazowej zamówienia do 30% w ramach prawa opcji. Łączna, </w:t>
      </w:r>
      <w:r>
        <w:rPr>
          <w:rFonts w:ascii="Times New Roman" w:hAnsi="Times New Roman" w:cs="Times New Roman"/>
        </w:rPr>
        <w:t>minimalna</w:t>
      </w:r>
      <w:r w:rsidRPr="00FD39FC">
        <w:rPr>
          <w:rFonts w:ascii="Times New Roman" w:hAnsi="Times New Roman" w:cs="Times New Roman"/>
        </w:rPr>
        <w:t xml:space="preserve"> ilość materiałów przy uwzględnieniu prawa opcji wynosi:</w:t>
      </w:r>
    </w:p>
    <w:p w14:paraId="1FD4EABB" w14:textId="271491E4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314D49">
        <w:rPr>
          <w:rFonts w:ascii="Times New Roman" w:hAnsi="Times New Roman" w:cs="Times New Roman"/>
          <w:color w:val="auto"/>
        </w:rPr>
        <w:t>Gruntocement</w:t>
      </w:r>
      <w:proofErr w:type="spellEnd"/>
      <w:r w:rsidRPr="00314D49">
        <w:rPr>
          <w:rFonts w:ascii="Times New Roman" w:hAnsi="Times New Roman" w:cs="Times New Roman"/>
          <w:color w:val="auto"/>
        </w:rPr>
        <w:t xml:space="preserve"> 1,5-2,5 (dawniej B-2,5) w ilości </w:t>
      </w:r>
      <w:r>
        <w:rPr>
          <w:rFonts w:ascii="Times New Roman" w:hAnsi="Times New Roman" w:cs="Times New Roman"/>
          <w:color w:val="auto"/>
        </w:rPr>
        <w:t>242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463DC081" w14:textId="2CB03F97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Chudy beton C 6/8 (dawniej B-7,5) w ilości </w:t>
      </w:r>
      <w:r>
        <w:rPr>
          <w:rFonts w:ascii="Times New Roman" w:hAnsi="Times New Roman" w:cs="Times New Roman"/>
          <w:color w:val="auto"/>
        </w:rPr>
        <w:t>28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4A0EF406" w14:textId="64C9F49C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8/10 (dawniej B-10) w ilości </w:t>
      </w:r>
      <w:r>
        <w:rPr>
          <w:rFonts w:ascii="Times New Roman" w:hAnsi="Times New Roman" w:cs="Times New Roman"/>
          <w:color w:val="auto"/>
        </w:rPr>
        <w:t>462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>,</w:t>
      </w:r>
    </w:p>
    <w:p w14:paraId="3AB457E2" w14:textId="23E707BB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12/15 (dawniej B-15) w ilości </w:t>
      </w:r>
      <w:r>
        <w:rPr>
          <w:rFonts w:ascii="Times New Roman" w:hAnsi="Times New Roman" w:cs="Times New Roman"/>
          <w:color w:val="auto"/>
        </w:rPr>
        <w:t>7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>.</w:t>
      </w:r>
    </w:p>
    <w:p w14:paraId="7DBBAE70" w14:textId="77A8366C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Realizacja prawa opcji może, ale nie musi nastąpić, w zależności od zapotrzebowania Zamawiającego. W przypadku zwiększonych potrzeb Zamawiającego na produkty może on wykonać przysługujące mu prawo opcji stosownym oświadczeniem woli w tym zakresie, złożonym Wykonawcy. Skorzystanie z prawa opcji jest możliwe w terminie obowiązywania umowy.</w:t>
      </w:r>
    </w:p>
    <w:p w14:paraId="24200077" w14:textId="70B87677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Zmiana ilości zamówienia w górę lub w dół nie powoduje zmiany ceny jednostkowej. Wielkość zamówienia określona powyżej jest wielkością określającą szacowaną ilość dostaw oraz określa wielkości, na podstawie których Dostawcy zobowiązani są obliczyć cenę swojej oferty.</w:t>
      </w:r>
    </w:p>
    <w:p w14:paraId="7ABE9FC8" w14:textId="6FA59C6D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zobowiązany jest w formularzu ofertowym, w oparciu o własną kalkulację kosztów podać ceny jednostkowe netto (do dwóch miejsc po przecinku).</w:t>
      </w:r>
    </w:p>
    <w:p w14:paraId="7E04B197" w14:textId="3245FC6F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Zaoferowane ceny jednostkowe dla poszczególnych elementów przedmiotu zamówienia w przypadku podpisania umowy nie podlegają żadnym rokowaniom i negocjacjom przez cały okres realizacji zamówienia. </w:t>
      </w:r>
    </w:p>
    <w:p w14:paraId="151DEA77" w14:textId="62A4056A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Zamawiający nie dopuszcza możliwości udzielania zaliczek na poczet wykonania zamówienia. </w:t>
      </w:r>
    </w:p>
    <w:p w14:paraId="37B88D68" w14:textId="6F0F3635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nie ponosi odpowiedzialności za żadne szkody wyrządzone przez Wykonawcę podczas wykonywania przedmiotu zamówienia.</w:t>
      </w:r>
    </w:p>
    <w:p w14:paraId="1BACDCC3" w14:textId="77777777" w:rsidR="00FD39FC" w:rsidRDefault="00FD39FC" w:rsidP="00FD39FC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47D9E8EE" w14:textId="77777777" w:rsidR="000761A8" w:rsidRPr="00A64986" w:rsidRDefault="000761A8" w:rsidP="00A64986">
      <w:pPr>
        <w:rPr>
          <w:rFonts w:ascii="Times New Roman" w:hAnsi="Times New Roman" w:cs="Times New Roman"/>
          <w:lang w:eastAsia="en-US"/>
        </w:rPr>
      </w:pPr>
    </w:p>
    <w:p w14:paraId="7AFEB025" w14:textId="77777777" w:rsidR="000761A8" w:rsidRPr="00EC00F1" w:rsidRDefault="000761A8" w:rsidP="000761A8">
      <w:pPr>
        <w:rPr>
          <w:rFonts w:ascii="Times New Roman" w:hAnsi="Times New Roman" w:cs="Times New Roman"/>
          <w:lang w:eastAsia="en-US"/>
        </w:rPr>
      </w:pPr>
    </w:p>
    <w:p w14:paraId="09C98F0F" w14:textId="77777777" w:rsidR="003B3793" w:rsidRPr="00EC00F1" w:rsidRDefault="003B3793">
      <w:pPr>
        <w:rPr>
          <w:rFonts w:ascii="Times New Roman" w:hAnsi="Times New Roman" w:cs="Times New Roman"/>
        </w:rPr>
      </w:pPr>
    </w:p>
    <w:sectPr w:rsidR="003B3793" w:rsidRPr="00EC00F1">
      <w:headerReference w:type="default" r:id="rId8"/>
      <w:footerReference w:type="default" r:id="rId9"/>
      <w:pgSz w:w="12240" w:h="15840"/>
      <w:pgMar w:top="1417" w:right="1740" w:bottom="11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C8F8" w14:textId="77777777" w:rsidR="001C6222" w:rsidRDefault="001C6222">
      <w:r>
        <w:separator/>
      </w:r>
    </w:p>
  </w:endnote>
  <w:endnote w:type="continuationSeparator" w:id="0">
    <w:p w14:paraId="4E4D7B07" w14:textId="77777777" w:rsidR="001C6222" w:rsidRDefault="001C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A33" w14:textId="77777777" w:rsidR="005A27CF" w:rsidRDefault="000761A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29</w:t>
    </w:r>
    <w:r>
      <w:fldChar w:fldCharType="end"/>
    </w:r>
  </w:p>
  <w:p w14:paraId="13D3F4C1" w14:textId="77777777" w:rsidR="005A27CF" w:rsidRDefault="00113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DE71" w14:textId="77777777" w:rsidR="001C6222" w:rsidRDefault="001C6222">
      <w:r>
        <w:separator/>
      </w:r>
    </w:p>
  </w:footnote>
  <w:footnote w:type="continuationSeparator" w:id="0">
    <w:p w14:paraId="3BCE4190" w14:textId="77777777" w:rsidR="001C6222" w:rsidRDefault="001C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7ECB" w14:textId="37C12EFD" w:rsidR="002A7E96" w:rsidRDefault="00B512F6" w:rsidP="00A443D9">
    <w:pPr>
      <w:pStyle w:val="Nagwek"/>
      <w:rPr>
        <w:rFonts w:ascii="Calibri" w:hAnsi="Calibri"/>
        <w:sz w:val="16"/>
        <w:szCs w:val="16"/>
      </w:rPr>
    </w:pPr>
    <w:r w:rsidRPr="00B512F6">
      <w:rPr>
        <w:rFonts w:ascii="Calibri" w:hAnsi="Calibri"/>
        <w:sz w:val="16"/>
        <w:szCs w:val="16"/>
      </w:rPr>
      <w:t>„</w:t>
    </w:r>
    <w:r w:rsidR="00472058">
      <w:rPr>
        <w:rFonts w:ascii="Calibri" w:hAnsi="Calibri"/>
        <w:sz w:val="16"/>
        <w:szCs w:val="16"/>
      </w:rPr>
      <w:t>Dostawa betonu na prace realizowane w 2022 roku przez Zakład Komunalny w Śmiglu Sp. z o.o.</w:t>
    </w:r>
    <w:r w:rsidRPr="00B512F6">
      <w:rPr>
        <w:rFonts w:ascii="Calibri" w:hAnsi="Calibri"/>
        <w:sz w:val="16"/>
        <w:szCs w:val="16"/>
      </w:rPr>
      <w:t>”</w:t>
    </w:r>
  </w:p>
  <w:p w14:paraId="0B2B203C" w14:textId="3DA20F26" w:rsidR="005A27CF" w:rsidRDefault="000761A8">
    <w:pPr>
      <w:pStyle w:val="Nagwek"/>
      <w:jc w:val="right"/>
    </w:pPr>
    <w:r>
      <w:rPr>
        <w:rFonts w:ascii="Calibri" w:hAnsi="Calibri"/>
        <w:sz w:val="16"/>
        <w:szCs w:val="16"/>
      </w:rPr>
      <w:t xml:space="preserve">Znak sprawy: </w:t>
    </w:r>
    <w:r w:rsidR="00472058">
      <w:rPr>
        <w:rFonts w:ascii="Calibri" w:hAnsi="Calibri"/>
        <w:color w:val="auto"/>
        <w:sz w:val="16"/>
        <w:szCs w:val="16"/>
      </w:rPr>
      <w:t>ZK/Z</w:t>
    </w:r>
    <w:r>
      <w:rPr>
        <w:rFonts w:ascii="Calibri" w:hAnsi="Calibri"/>
        <w:color w:val="auto"/>
        <w:sz w:val="16"/>
        <w:szCs w:val="16"/>
      </w:rPr>
      <w:t>P/0</w:t>
    </w:r>
    <w:r w:rsidR="00472058">
      <w:rPr>
        <w:rFonts w:ascii="Calibri" w:hAnsi="Calibri"/>
        <w:color w:val="auto"/>
        <w:sz w:val="16"/>
        <w:szCs w:val="16"/>
      </w:rPr>
      <w:t>2</w:t>
    </w:r>
    <w:r>
      <w:rPr>
        <w:rFonts w:ascii="Calibri" w:hAnsi="Calibri"/>
        <w:color w:val="auto"/>
        <w:sz w:val="16"/>
        <w:szCs w:val="16"/>
      </w:rPr>
      <w:t>/20</w:t>
    </w:r>
    <w:r w:rsidR="00394BAC">
      <w:rPr>
        <w:rFonts w:ascii="Calibri" w:hAnsi="Calibri"/>
        <w:color w:val="auto"/>
        <w:sz w:val="16"/>
        <w:szCs w:val="16"/>
      </w:rPr>
      <w:t>2</w:t>
    </w:r>
    <w:r w:rsidR="00472058">
      <w:rPr>
        <w:rFonts w:ascii="Calibri" w:hAnsi="Calibri"/>
        <w:color w:val="auto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26"/>
    <w:multiLevelType w:val="hybridMultilevel"/>
    <w:tmpl w:val="D00C1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87"/>
    <w:multiLevelType w:val="hybridMultilevel"/>
    <w:tmpl w:val="FDFE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5888"/>
    <w:multiLevelType w:val="multilevel"/>
    <w:tmpl w:val="4754BAE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A261A8"/>
    <w:multiLevelType w:val="hybridMultilevel"/>
    <w:tmpl w:val="342C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41180"/>
    <w:multiLevelType w:val="hybridMultilevel"/>
    <w:tmpl w:val="6484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61F34"/>
    <w:multiLevelType w:val="hybridMultilevel"/>
    <w:tmpl w:val="9FF27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134ACB"/>
    <w:multiLevelType w:val="hybridMultilevel"/>
    <w:tmpl w:val="227C58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74"/>
    <w:rsid w:val="000761A8"/>
    <w:rsid w:val="000964CB"/>
    <w:rsid w:val="00113130"/>
    <w:rsid w:val="001C3B62"/>
    <w:rsid w:val="001C6222"/>
    <w:rsid w:val="002370F8"/>
    <w:rsid w:val="00314D49"/>
    <w:rsid w:val="00360A48"/>
    <w:rsid w:val="00394BAC"/>
    <w:rsid w:val="003B3793"/>
    <w:rsid w:val="00472058"/>
    <w:rsid w:val="004E7653"/>
    <w:rsid w:val="00522334"/>
    <w:rsid w:val="005272BE"/>
    <w:rsid w:val="005621E5"/>
    <w:rsid w:val="005C4B6C"/>
    <w:rsid w:val="00706125"/>
    <w:rsid w:val="00717E07"/>
    <w:rsid w:val="00750CB8"/>
    <w:rsid w:val="00806029"/>
    <w:rsid w:val="00815974"/>
    <w:rsid w:val="00857FBD"/>
    <w:rsid w:val="009440D8"/>
    <w:rsid w:val="00995A6E"/>
    <w:rsid w:val="00A443D9"/>
    <w:rsid w:val="00A44697"/>
    <w:rsid w:val="00A64986"/>
    <w:rsid w:val="00B512F6"/>
    <w:rsid w:val="00BE656A"/>
    <w:rsid w:val="00C9549C"/>
    <w:rsid w:val="00DB6212"/>
    <w:rsid w:val="00DF448A"/>
    <w:rsid w:val="00EC00F1"/>
    <w:rsid w:val="00EF7BA4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659F0"/>
  <w15:chartTrackingRefBased/>
  <w15:docId w15:val="{03B61A18-A245-4678-A6F9-A93ADD21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61A8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0">
    <w:name w:val="Tekst treści (10)"/>
    <w:basedOn w:val="Normalny"/>
    <w:rsid w:val="000761A8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rsid w:val="00076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1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rsid w:val="00076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61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0761A8"/>
    <w:pPr>
      <w:ind w:left="720"/>
    </w:pPr>
  </w:style>
  <w:style w:type="character" w:customStyle="1" w:styleId="toctext">
    <w:name w:val="toctext"/>
    <w:rsid w:val="000761A8"/>
  </w:style>
  <w:style w:type="paragraph" w:styleId="Poprawka">
    <w:name w:val="Revision"/>
    <w:hidden/>
    <w:uiPriority w:val="99"/>
    <w:semiHidden/>
    <w:rsid w:val="00717E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97C2-F11B-45E9-B7DD-C764D4F7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2</cp:revision>
  <cp:lastPrinted>2022-01-27T06:56:00Z</cp:lastPrinted>
  <dcterms:created xsi:type="dcterms:W3CDTF">2022-01-27T06:57:00Z</dcterms:created>
  <dcterms:modified xsi:type="dcterms:W3CDTF">2022-01-27T06:57:00Z</dcterms:modified>
</cp:coreProperties>
</file>